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1A68A">
      <w:pPr>
        <w:spacing w:line="216" w:lineRule="auto"/>
        <w:rPr>
          <w:sz w:val="33"/>
        </w:rPr>
      </w:pPr>
    </w:p>
    <w:p w14:paraId="7D8EB7ED">
      <w:pPr>
        <w:spacing w:line="216" w:lineRule="auto"/>
        <w:jc w:val="left"/>
        <w:rPr>
          <w:rFonts w:hint="eastAsia" w:ascii="黑体" w:hAnsi="黑体" w:eastAsia="黑体" w:cs="华文中宋"/>
          <w:color w:val="000000"/>
          <w:sz w:val="32"/>
          <w:szCs w:val="32"/>
        </w:rPr>
      </w:pPr>
      <w:r>
        <w:rPr>
          <w:rFonts w:hint="eastAsia" w:ascii="黑体" w:hAnsi="黑体" w:eastAsia="黑体" w:cs="华文中宋"/>
          <w:color w:val="000000"/>
          <w:sz w:val="32"/>
          <w:szCs w:val="32"/>
        </w:rPr>
        <w:t>附件</w:t>
      </w:r>
      <w:r>
        <w:rPr>
          <w:rFonts w:ascii="黑体" w:hAnsi="黑体" w:eastAsia="黑体" w:cs="华文中宋"/>
          <w:color w:val="000000"/>
          <w:sz w:val="32"/>
          <w:szCs w:val="32"/>
        </w:rPr>
        <w:t>3</w:t>
      </w:r>
    </w:p>
    <w:p w14:paraId="63C346C2">
      <w:pPr>
        <w:spacing w:line="216" w:lineRule="auto"/>
        <w:rPr>
          <w:sz w:val="33"/>
        </w:rPr>
      </w:pPr>
    </w:p>
    <w:p w14:paraId="023EB8F8">
      <w:pPr>
        <w:spacing w:line="216" w:lineRule="auto"/>
        <w:jc w:val="center"/>
        <w:rPr>
          <w:rFonts w:hint="eastAsia" w:ascii="华文中宋" w:hAnsi="华文中宋" w:eastAsia="华文中宋" w:cs="华文中宋"/>
          <w:b/>
          <w:color w:val="000000"/>
          <w:sz w:val="36"/>
          <w:szCs w:val="36"/>
        </w:rPr>
      </w:pPr>
      <w:r>
        <w:rPr>
          <w:rFonts w:hint="eastAsia" w:ascii="华文中宋" w:hAnsi="华文中宋" w:eastAsia="华文中宋" w:cs="华文中宋"/>
          <w:b/>
          <w:color w:val="000000"/>
          <w:sz w:val="36"/>
          <w:szCs w:val="36"/>
        </w:rPr>
        <w:t>代表作登记表</w:t>
      </w:r>
    </w:p>
    <w:p w14:paraId="3415029F">
      <w:pPr>
        <w:spacing w:line="216" w:lineRule="auto"/>
        <w:rPr>
          <w:sz w:val="33"/>
        </w:rPr>
      </w:pPr>
    </w:p>
    <w:tbl>
      <w:tblPr>
        <w:tblStyle w:val="5"/>
        <w:tblW w:w="10100"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2663"/>
        <w:gridCol w:w="12"/>
        <w:gridCol w:w="1791"/>
        <w:gridCol w:w="1762"/>
        <w:gridCol w:w="3872"/>
      </w:tblGrid>
      <w:tr w14:paraId="1EED17E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20" w:hRule="atLeast"/>
          <w:jc w:val="center"/>
        </w:trPr>
        <w:tc>
          <w:tcPr>
            <w:tcW w:w="2663" w:type="dxa"/>
            <w:tcBorders>
              <w:top w:val="single" w:color="000000" w:sz="4" w:space="0"/>
              <w:left w:val="single" w:color="000000" w:sz="4" w:space="0"/>
              <w:bottom w:val="single" w:color="000000" w:sz="4" w:space="0"/>
              <w:right w:val="single" w:color="000000" w:sz="4" w:space="0"/>
            </w:tcBorders>
            <w:vAlign w:val="center"/>
          </w:tcPr>
          <w:p w14:paraId="1FB8271F">
            <w:pPr>
              <w:jc w:val="center"/>
              <w:rPr>
                <w:rFonts w:hint="eastAsia" w:ascii="仿宋_GB2312" w:hAnsi="宋体" w:eastAsia="仿宋_GB2312" w:cs="宋体"/>
                <w:sz w:val="32"/>
                <w:szCs w:val="32"/>
              </w:rPr>
            </w:pPr>
            <w:r>
              <w:rPr>
                <w:rFonts w:hint="eastAsia" w:ascii="仿宋_GB2312" w:hAnsi="宋体" w:eastAsia="仿宋_GB2312" w:cs="宋体"/>
                <w:color w:val="000000"/>
                <w:sz w:val="32"/>
                <w:szCs w:val="32"/>
              </w:rPr>
              <w:t>作者姓名</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14:paraId="5B0CD10F">
            <w:pPr>
              <w:jc w:val="center"/>
              <w:rPr>
                <w:rFonts w:hint="eastAsia" w:ascii="宋体" w:hAnsi="宋体" w:eastAsia="宋体" w:cs="宋体"/>
                <w:sz w:val="32"/>
                <w:szCs w:val="32"/>
              </w:rPr>
            </w:pPr>
            <w:r>
              <w:rPr>
                <w:rFonts w:hint="eastAsia" w:ascii="方正仿宋_GB2312" w:hAnsi="方正仿宋_GB2312" w:eastAsia="方正仿宋_GB2312" w:cs="方正仿宋_GB2312"/>
                <w:sz w:val="32"/>
                <w:szCs w:val="32"/>
                <w:lang w:val="en-US" w:eastAsia="zh-CN"/>
              </w:rPr>
              <w:t>董翰博</w:t>
            </w:r>
          </w:p>
        </w:tc>
        <w:tc>
          <w:tcPr>
            <w:tcW w:w="1762" w:type="dxa"/>
            <w:tcBorders>
              <w:top w:val="single" w:color="000000" w:sz="4" w:space="0"/>
              <w:left w:val="single" w:color="000000" w:sz="4" w:space="0"/>
              <w:bottom w:val="single" w:color="000000" w:sz="4" w:space="0"/>
              <w:right w:val="single" w:color="000000" w:sz="4" w:space="0"/>
            </w:tcBorders>
            <w:vAlign w:val="center"/>
          </w:tcPr>
          <w:p w14:paraId="69D11023">
            <w:pPr>
              <w:jc w:val="center"/>
              <w:rPr>
                <w:rFonts w:hint="eastAsia" w:ascii="宋体" w:hAnsi="宋体" w:eastAsia="宋体" w:cs="宋体"/>
                <w:sz w:val="32"/>
                <w:szCs w:val="32"/>
              </w:rPr>
            </w:pPr>
            <w:r>
              <w:rPr>
                <w:rFonts w:hint="eastAsia" w:ascii="仿宋_GB2312" w:hAnsi="宋体" w:eastAsia="仿宋_GB2312" w:cs="宋体"/>
                <w:color w:val="000000"/>
                <w:sz w:val="32"/>
                <w:szCs w:val="32"/>
              </w:rPr>
              <w:t>所在单位</w:t>
            </w:r>
          </w:p>
        </w:tc>
        <w:tc>
          <w:tcPr>
            <w:tcW w:w="3872" w:type="dxa"/>
            <w:tcBorders>
              <w:top w:val="single" w:color="000000" w:sz="4" w:space="0"/>
              <w:left w:val="single" w:color="000000" w:sz="4" w:space="0"/>
              <w:bottom w:val="single" w:color="000000" w:sz="4" w:space="0"/>
              <w:right w:val="single" w:color="000000" w:sz="4" w:space="0"/>
            </w:tcBorders>
            <w:vAlign w:val="center"/>
          </w:tcPr>
          <w:p w14:paraId="1FF4A224">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辽宁报刊传媒集团</w:t>
            </w:r>
          </w:p>
          <w:p w14:paraId="031E46E4">
            <w:pPr>
              <w:jc w:val="center"/>
              <w:rPr>
                <w:rFonts w:hint="eastAsia" w:ascii="宋体" w:hAnsi="宋体" w:eastAsia="宋体" w:cs="宋体"/>
                <w:sz w:val="32"/>
                <w:szCs w:val="32"/>
              </w:rPr>
            </w:pPr>
            <w:r>
              <w:rPr>
                <w:rFonts w:hint="eastAsia" w:ascii="仿宋_GB2312" w:hAnsi="仿宋_GB2312" w:eastAsia="仿宋_GB2312" w:cs="仿宋_GB2312"/>
                <w:sz w:val="32"/>
                <w:szCs w:val="32"/>
                <w:lang w:val="en-US" w:eastAsia="zh-CN"/>
              </w:rPr>
              <w:t>（辽宁日报社）</w:t>
            </w:r>
          </w:p>
        </w:tc>
      </w:tr>
      <w:tr w14:paraId="148C018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20" w:hRule="atLeast"/>
          <w:jc w:val="center"/>
        </w:trPr>
        <w:tc>
          <w:tcPr>
            <w:tcW w:w="2663" w:type="dxa"/>
            <w:tcBorders>
              <w:top w:val="single" w:color="000000" w:sz="4" w:space="0"/>
              <w:left w:val="single" w:color="000000" w:sz="4" w:space="0"/>
              <w:bottom w:val="single" w:color="000000" w:sz="4" w:space="0"/>
              <w:right w:val="single" w:color="000000" w:sz="4" w:space="0"/>
            </w:tcBorders>
            <w:vAlign w:val="center"/>
          </w:tcPr>
          <w:p w14:paraId="6AD82898">
            <w:pPr>
              <w:jc w:val="center"/>
              <w:rPr>
                <w:rFonts w:hint="eastAsia" w:ascii="宋体" w:hAnsi="宋体" w:eastAsia="宋体" w:cs="宋体"/>
                <w:sz w:val="32"/>
                <w:szCs w:val="32"/>
              </w:rPr>
            </w:pPr>
            <w:r>
              <w:rPr>
                <w:rFonts w:hint="eastAsia" w:ascii="仿宋_GB2312" w:hAnsi="宋体" w:eastAsia="仿宋_GB2312" w:cs="宋体"/>
                <w:color w:val="000000"/>
                <w:sz w:val="32"/>
                <w:szCs w:val="32"/>
              </w:rPr>
              <w:t>作品标题</w:t>
            </w:r>
          </w:p>
        </w:tc>
        <w:tc>
          <w:tcPr>
            <w:tcW w:w="7437" w:type="dxa"/>
            <w:gridSpan w:val="4"/>
            <w:tcBorders>
              <w:top w:val="single" w:color="000000" w:sz="4" w:space="0"/>
              <w:left w:val="single" w:color="000000" w:sz="4" w:space="0"/>
              <w:bottom w:val="single" w:color="000000" w:sz="4" w:space="0"/>
              <w:right w:val="single" w:color="000000" w:sz="4" w:space="0"/>
            </w:tcBorders>
            <w:vAlign w:val="center"/>
          </w:tcPr>
          <w:p w14:paraId="539CD074">
            <w:pPr>
              <w:jc w:val="left"/>
              <w:rPr>
                <w:rFonts w:hint="eastAsia" w:ascii="宋体" w:hAnsi="宋体" w:eastAsia="宋体" w:cs="宋体"/>
                <w:sz w:val="32"/>
                <w:szCs w:val="32"/>
              </w:rPr>
            </w:pPr>
            <w:r>
              <w:rPr>
                <w:rFonts w:hint="eastAsia" w:ascii="仿宋_GB2312" w:hAnsi="仿宋_GB2312" w:eastAsia="仿宋_GB2312" w:cs="仿宋_GB2312"/>
                <w:sz w:val="30"/>
                <w:szCs w:val="30"/>
                <w:lang w:val="en-US" w:eastAsia="zh-CN"/>
              </w:rPr>
              <w:t>《振兴突破 潮起辽宁——辽宁深入贯彻落实习近平总书记关于东北、辽宁振兴发展重要讲话和指示批示精神打好打赢新时代“辽沈战役”纪实》</w:t>
            </w:r>
          </w:p>
        </w:tc>
      </w:tr>
      <w:tr w14:paraId="3B543D5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0" w:hRule="atLeast"/>
          <w:jc w:val="center"/>
        </w:trPr>
        <w:tc>
          <w:tcPr>
            <w:tcW w:w="2663" w:type="dxa"/>
            <w:tcBorders>
              <w:top w:val="single" w:color="000000" w:sz="4" w:space="0"/>
              <w:left w:val="single" w:color="000000" w:sz="4" w:space="0"/>
              <w:bottom w:val="single" w:color="000000" w:sz="4" w:space="0"/>
              <w:right w:val="single" w:color="000000" w:sz="4" w:space="0"/>
            </w:tcBorders>
            <w:vAlign w:val="center"/>
          </w:tcPr>
          <w:p w14:paraId="155A4E0F">
            <w:pPr>
              <w:jc w:val="center"/>
              <w:rPr>
                <w:rFonts w:hint="eastAsia" w:ascii="宋体" w:hAnsi="宋体" w:eastAsia="宋体" w:cs="宋体"/>
                <w:sz w:val="32"/>
                <w:szCs w:val="32"/>
              </w:rPr>
            </w:pPr>
            <w:r>
              <w:rPr>
                <w:rFonts w:hint="eastAsia" w:ascii="仿宋_GB2312" w:hAnsi="宋体" w:eastAsia="仿宋_GB2312" w:cs="宋体"/>
                <w:color w:val="000000"/>
                <w:sz w:val="32"/>
                <w:szCs w:val="32"/>
              </w:rPr>
              <w:t>作品刊播单位</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14:paraId="78537423">
            <w:pPr>
              <w:jc w:val="center"/>
              <w:rPr>
                <w:rFonts w:hint="eastAsia" w:ascii="宋体" w:hAnsi="宋体" w:eastAsia="宋体" w:cs="宋体"/>
                <w:sz w:val="32"/>
                <w:szCs w:val="32"/>
                <w:lang w:val="en-US" w:eastAsia="zh-CN"/>
              </w:rPr>
            </w:pPr>
            <w:r>
              <w:rPr>
                <w:rFonts w:hint="eastAsia" w:ascii="方正仿宋_GB2312" w:hAnsi="方正仿宋_GB2312" w:eastAsia="方正仿宋_GB2312" w:cs="方正仿宋_GB2312"/>
                <w:sz w:val="32"/>
                <w:szCs w:val="32"/>
                <w:lang w:val="en-US" w:eastAsia="zh-CN"/>
              </w:rPr>
              <w:t>辽宁日报</w:t>
            </w:r>
          </w:p>
        </w:tc>
        <w:tc>
          <w:tcPr>
            <w:tcW w:w="1762" w:type="dxa"/>
            <w:tcBorders>
              <w:top w:val="single" w:color="000000" w:sz="4" w:space="0"/>
              <w:left w:val="single" w:color="000000" w:sz="4" w:space="0"/>
              <w:bottom w:val="single" w:color="000000" w:sz="4" w:space="0"/>
              <w:right w:val="single" w:color="000000" w:sz="4" w:space="0"/>
            </w:tcBorders>
            <w:vAlign w:val="center"/>
          </w:tcPr>
          <w:p w14:paraId="56228494">
            <w:pPr>
              <w:jc w:val="center"/>
              <w:rPr>
                <w:rFonts w:hint="eastAsia" w:ascii="宋体" w:hAnsi="宋体" w:eastAsia="宋体" w:cs="宋体"/>
                <w:sz w:val="32"/>
                <w:szCs w:val="32"/>
              </w:rPr>
            </w:pPr>
            <w:r>
              <w:rPr>
                <w:rFonts w:hint="eastAsia" w:ascii="仿宋_GB2312" w:hAnsi="宋体" w:eastAsia="仿宋_GB2312" w:cs="宋体"/>
                <w:color w:val="000000"/>
                <w:sz w:val="32"/>
                <w:szCs w:val="32"/>
              </w:rPr>
              <w:t>刊播日期</w:t>
            </w:r>
          </w:p>
        </w:tc>
        <w:tc>
          <w:tcPr>
            <w:tcW w:w="3872" w:type="dxa"/>
            <w:tcBorders>
              <w:top w:val="single" w:color="000000" w:sz="4" w:space="0"/>
              <w:left w:val="single" w:color="000000" w:sz="4" w:space="0"/>
              <w:bottom w:val="single" w:color="000000" w:sz="4" w:space="0"/>
              <w:right w:val="single" w:color="000000" w:sz="4" w:space="0"/>
            </w:tcBorders>
            <w:vAlign w:val="center"/>
          </w:tcPr>
          <w:p w14:paraId="4BD02B34">
            <w:pPr>
              <w:jc w:val="center"/>
              <w:rPr>
                <w:rFonts w:hint="eastAsia" w:ascii="宋体" w:hAnsi="宋体" w:eastAsia="宋体" w:cs="宋体"/>
                <w:sz w:val="32"/>
                <w:szCs w:val="32"/>
              </w:rPr>
            </w:pPr>
            <w:r>
              <w:rPr>
                <w:rFonts w:hint="default" w:ascii="Times New Roman" w:hAnsi="Times New Roman" w:eastAsia="仿宋_GB2312" w:cs="Times New Roman"/>
                <w:color w:val="000000"/>
                <w:sz w:val="32"/>
                <w:szCs w:val="32"/>
                <w:lang w:val="en-US" w:eastAsia="zh-CN"/>
              </w:rPr>
              <w:t>2023</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9月28</w:t>
            </w:r>
            <w:r>
              <w:rPr>
                <w:rFonts w:hint="default" w:ascii="Times New Roman" w:hAnsi="Times New Roman" w:eastAsia="仿宋_GB2312" w:cs="Times New Roman"/>
                <w:color w:val="000000"/>
                <w:sz w:val="32"/>
                <w:szCs w:val="32"/>
              </w:rPr>
              <w:t>日</w:t>
            </w:r>
          </w:p>
        </w:tc>
      </w:tr>
      <w:tr w14:paraId="7AA886E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0" w:hRule="atLeast"/>
          <w:jc w:val="center"/>
        </w:trPr>
        <w:tc>
          <w:tcPr>
            <w:tcW w:w="2663" w:type="dxa"/>
            <w:tcBorders>
              <w:top w:val="single" w:color="000000" w:sz="4" w:space="0"/>
              <w:left w:val="single" w:color="000000" w:sz="4" w:space="0"/>
              <w:bottom w:val="single" w:color="000000" w:sz="4" w:space="0"/>
              <w:right w:val="single" w:color="000000" w:sz="4" w:space="0"/>
            </w:tcBorders>
            <w:vAlign w:val="center"/>
          </w:tcPr>
          <w:p w14:paraId="3C69A783">
            <w:pPr>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作品字数或时长</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14:paraId="2EEA0234">
            <w:pPr>
              <w:jc w:val="center"/>
              <w:rPr>
                <w:rFonts w:hint="default" w:ascii="仿宋_GB2312" w:hAnsi="宋体" w:eastAsia="仿宋_GB2312" w:cs="宋体"/>
                <w:color w:val="000000"/>
                <w:sz w:val="32"/>
                <w:szCs w:val="32"/>
                <w:lang w:val="en-US"/>
              </w:rPr>
            </w:pPr>
            <w:r>
              <w:rPr>
                <w:rFonts w:hint="eastAsia" w:ascii="仿宋_GB2312" w:hAnsi="宋体" w:eastAsia="仿宋_GB2312" w:cs="宋体"/>
                <w:color w:val="000000"/>
                <w:sz w:val="32"/>
                <w:szCs w:val="32"/>
                <w:lang w:val="en-US" w:eastAsia="zh-CN"/>
              </w:rPr>
              <w:t>8378字</w:t>
            </w:r>
          </w:p>
        </w:tc>
        <w:tc>
          <w:tcPr>
            <w:tcW w:w="1762" w:type="dxa"/>
            <w:tcBorders>
              <w:top w:val="single" w:color="000000" w:sz="4" w:space="0"/>
              <w:left w:val="single" w:color="000000" w:sz="4" w:space="0"/>
              <w:bottom w:val="single" w:color="000000" w:sz="4" w:space="0"/>
              <w:right w:val="single" w:color="000000" w:sz="4" w:space="0"/>
            </w:tcBorders>
            <w:vAlign w:val="center"/>
          </w:tcPr>
          <w:p w14:paraId="07AEF4CB">
            <w:pPr>
              <w:jc w:val="center"/>
              <w:rPr>
                <w:rFonts w:hint="eastAsia" w:ascii="宋体" w:hAnsi="宋体" w:eastAsia="宋体" w:cs="宋体"/>
                <w:sz w:val="32"/>
                <w:szCs w:val="32"/>
              </w:rPr>
            </w:pPr>
            <w:r>
              <w:rPr>
                <w:rFonts w:hint="eastAsia" w:ascii="仿宋_GB2312" w:hAnsi="宋体" w:eastAsia="仿宋_GB2312" w:cs="宋体"/>
                <w:color w:val="000000"/>
                <w:sz w:val="32"/>
                <w:szCs w:val="32"/>
              </w:rPr>
              <w:t>作品体裁</w:t>
            </w:r>
          </w:p>
        </w:tc>
        <w:tc>
          <w:tcPr>
            <w:tcW w:w="3872" w:type="dxa"/>
            <w:tcBorders>
              <w:top w:val="single" w:color="000000" w:sz="4" w:space="0"/>
              <w:left w:val="single" w:color="000000" w:sz="4" w:space="0"/>
              <w:bottom w:val="single" w:color="000000" w:sz="4" w:space="0"/>
              <w:right w:val="single" w:color="000000" w:sz="4" w:space="0"/>
            </w:tcBorders>
            <w:vAlign w:val="center"/>
          </w:tcPr>
          <w:p w14:paraId="177CF2E6">
            <w:pPr>
              <w:jc w:val="center"/>
              <w:rPr>
                <w:rFonts w:hint="eastAsia" w:ascii="宋体" w:hAnsi="宋体" w:eastAsia="宋体" w:cs="宋体"/>
                <w:sz w:val="32"/>
                <w:szCs w:val="32"/>
                <w:lang w:val="en-US" w:eastAsia="zh-CN"/>
              </w:rPr>
            </w:pPr>
            <w:r>
              <w:rPr>
                <w:rFonts w:hint="eastAsia" w:ascii="仿宋_GB2312" w:hAnsi="仿宋_GB2312" w:eastAsia="仿宋_GB2312" w:cs="仿宋_GB2312"/>
                <w:sz w:val="32"/>
                <w:szCs w:val="32"/>
                <w:lang w:val="en-US" w:eastAsia="zh-CN"/>
              </w:rPr>
              <w:t>通讯类报道</w:t>
            </w:r>
          </w:p>
        </w:tc>
      </w:tr>
      <w:tr w14:paraId="2776ECD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52" w:hRule="atLeast"/>
          <w:jc w:val="center"/>
        </w:trPr>
        <w:tc>
          <w:tcPr>
            <w:tcW w:w="2675" w:type="dxa"/>
            <w:gridSpan w:val="2"/>
            <w:tcBorders>
              <w:top w:val="single" w:color="000000" w:sz="4" w:space="0"/>
              <w:left w:val="single" w:color="000000" w:sz="4" w:space="0"/>
              <w:bottom w:val="single" w:color="auto" w:sz="4" w:space="0"/>
              <w:right w:val="single" w:color="auto" w:sz="4" w:space="0"/>
            </w:tcBorders>
            <w:vAlign w:val="center"/>
          </w:tcPr>
          <w:p w14:paraId="4B0FC537">
            <w:pPr>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作品传播数据</w:t>
            </w:r>
          </w:p>
        </w:tc>
        <w:tc>
          <w:tcPr>
            <w:tcW w:w="7425" w:type="dxa"/>
            <w:gridSpan w:val="3"/>
            <w:tcBorders>
              <w:top w:val="single" w:color="000000" w:sz="4" w:space="0"/>
              <w:left w:val="single" w:color="auto" w:sz="4" w:space="0"/>
              <w:bottom w:val="single" w:color="auto" w:sz="4" w:space="0"/>
              <w:right w:val="single" w:color="000000" w:sz="4" w:space="0"/>
            </w:tcBorders>
            <w:vAlign w:val="center"/>
          </w:tcPr>
          <w:p w14:paraId="7D7D0501">
            <w:pPr>
              <w:jc w:val="center"/>
              <w:rPr>
                <w:rFonts w:hint="eastAsia" w:ascii="仿宋_GB2312" w:hAnsi="宋体" w:eastAsia="仿宋_GB2312" w:cs="宋体"/>
                <w:color w:val="000000"/>
                <w:sz w:val="32"/>
                <w:szCs w:val="32"/>
              </w:rPr>
            </w:pPr>
            <w:r>
              <w:rPr>
                <w:rFonts w:hint="default" w:ascii="Times New Roman" w:hAnsi="Times New Roman" w:eastAsia="仿宋_GB2312" w:cs="Times New Roman"/>
                <w:color w:val="000000"/>
                <w:sz w:val="32"/>
                <w:szCs w:val="32"/>
                <w:lang w:val="en-US" w:eastAsia="zh-CN"/>
              </w:rPr>
              <w:t>全网阅读量超过5万</w:t>
            </w:r>
          </w:p>
        </w:tc>
      </w:tr>
      <w:tr w14:paraId="5F67577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668" w:hRule="atLeast"/>
          <w:jc w:val="center"/>
        </w:trPr>
        <w:tc>
          <w:tcPr>
            <w:tcW w:w="10100" w:type="dxa"/>
            <w:gridSpan w:val="5"/>
            <w:tcBorders>
              <w:top w:val="single" w:color="auto" w:sz="4" w:space="0"/>
              <w:left w:val="single" w:color="000000" w:sz="4" w:space="0"/>
              <w:bottom w:val="single" w:color="000000" w:sz="4" w:space="0"/>
              <w:right w:val="single" w:color="000000" w:sz="4" w:space="0"/>
            </w:tcBorders>
          </w:tcPr>
          <w:p w14:paraId="44FA5671">
            <w:pP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推荐理由（采写简况、作品评价、社会效果、传播数据、获奖情况）</w:t>
            </w:r>
          </w:p>
          <w:p w14:paraId="078201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2018年9月28日，习近平总书记在沈阳主持召开深入推进东北振兴座谈会并发表重要讲话，为推进新时代东北全面振兴指明了前进方向、提供了根本遵循。2023年9月7日，总书记主持召开新时代推动东北全面振兴座谈会并发表重要讲话，对新时代新征程推动东北全面振兴作出部署。辽宁省委带领全省广大干部群众牢记嘱托、感恩奋进，于2023年启动实施全面振兴新突破三年行动。</w:t>
            </w:r>
          </w:p>
          <w:p w14:paraId="7CE68C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000000"/>
                <w:sz w:val="32"/>
                <w:szCs w:val="32"/>
              </w:rPr>
            </w:pPr>
            <w:r>
              <w:rPr>
                <w:rFonts w:hint="default" w:ascii="Times New Roman" w:hAnsi="Times New Roman" w:eastAsia="仿宋_GB2312" w:cs="Times New Roman"/>
                <w:color w:val="000000"/>
                <w:sz w:val="32"/>
                <w:szCs w:val="32"/>
                <w:lang w:val="en-US" w:eastAsia="zh-CN"/>
              </w:rPr>
              <w:t>作品聚焦于此，深入基层、贴近实际、融入群众，听真话、写实情，全面呈现辽宁全力打好打赢新时代</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辽沈战役</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的多维图景。全文视野开阔，行文生动，既有宏观数据支撑，又融入个体故事，传递出辽宁克难奋进的坚定信心，体现党报的引导力和感染力。作品在辽宁日报全媒体刊发后，社会反响强烈。</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辽宁发布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、辽宁省纪委监委等官方微信公众号纷纷全文转载，受众评论、点赞热烈。2024年5月，作品被辽宁省新闻工作者协会评为2023年度辽宁新闻奖特等奖。</w:t>
            </w:r>
          </w:p>
        </w:tc>
      </w:tr>
    </w:tbl>
    <w:p w14:paraId="4466C0CA">
      <w:pPr>
        <w:ind w:right="240"/>
        <w:jc w:val="right"/>
        <w:rPr>
          <w:rFonts w:hint="eastAsia" w:ascii="仿宋_GB2312" w:hAnsi="宋体" w:eastAsia="仿宋_GB2312" w:cs="宋体"/>
          <w:color w:val="000000"/>
          <w:sz w:val="32"/>
          <w:szCs w:val="32"/>
        </w:rPr>
      </w:pPr>
      <w:r>
        <w:rPr>
          <w:rFonts w:hint="eastAsia" w:ascii="黑体" w:eastAsia="黑体"/>
          <w:sz w:val="24"/>
          <w:szCs w:val="24"/>
        </w:rPr>
        <w:t>中国记协2026年统一印制</w:t>
      </w:r>
    </w:p>
    <w:sectPr>
      <w:headerReference r:id="rId3" w:type="default"/>
      <w:type w:val="continuous"/>
      <w:pgSz w:w="11900" w:h="18180"/>
      <w:pgMar w:top="1200" w:right="720" w:bottom="1920" w:left="720" w:header="600" w:footer="96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67289">
    <w:pPr>
      <w:spacing w:line="216" w:lineRule="auto"/>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BD0BC8"/>
    <w:rsid w:val="000D0F3A"/>
    <w:rsid w:val="000D6051"/>
    <w:rsid w:val="000F3AEA"/>
    <w:rsid w:val="00130042"/>
    <w:rsid w:val="0015749D"/>
    <w:rsid w:val="001F0618"/>
    <w:rsid w:val="00221F6E"/>
    <w:rsid w:val="002E0CB4"/>
    <w:rsid w:val="003E2141"/>
    <w:rsid w:val="00417B97"/>
    <w:rsid w:val="005343F3"/>
    <w:rsid w:val="005D0DC6"/>
    <w:rsid w:val="005F25CE"/>
    <w:rsid w:val="00715CAE"/>
    <w:rsid w:val="007E56D8"/>
    <w:rsid w:val="008D1DDE"/>
    <w:rsid w:val="008D3F8A"/>
    <w:rsid w:val="009F0BE0"/>
    <w:rsid w:val="00B80E66"/>
    <w:rsid w:val="00BA6D97"/>
    <w:rsid w:val="00BD0BC8"/>
    <w:rsid w:val="00C47343"/>
    <w:rsid w:val="00C7135F"/>
    <w:rsid w:val="00C816AF"/>
    <w:rsid w:val="00D05D25"/>
    <w:rsid w:val="00D21833"/>
    <w:rsid w:val="00E30CED"/>
    <w:rsid w:val="00FF37A7"/>
    <w:rsid w:val="09407755"/>
    <w:rsid w:val="0EE67E08"/>
    <w:rsid w:val="1783099B"/>
    <w:rsid w:val="2B1051F1"/>
    <w:rsid w:val="2B2A7653"/>
    <w:rsid w:val="363518AE"/>
    <w:rsid w:val="3E8D5AD7"/>
    <w:rsid w:val="41934F12"/>
    <w:rsid w:val="48927A1F"/>
    <w:rsid w:val="4B4B1FAE"/>
    <w:rsid w:val="4FE47521"/>
    <w:rsid w:val="6263077A"/>
    <w:rsid w:val="64FFF5E8"/>
    <w:rsid w:val="6FFF002C"/>
    <w:rsid w:val="78F9553C"/>
    <w:rsid w:val="79F0530E"/>
    <w:rsid w:val="A59B3170"/>
    <w:rsid w:val="DFA33B44"/>
    <w:rsid w:val="FDC8247F"/>
    <w:rsid w:val="FFBF6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sz w:val="18"/>
      <w:szCs w:val="18"/>
    </w:rPr>
  </w:style>
  <w:style w:type="character" w:customStyle="1" w:styleId="8">
    <w:name w:val="页脚 字符"/>
    <w:basedOn w:val="6"/>
    <w:link w:val="3"/>
    <w:qFormat/>
    <w:uiPriority w:val="0"/>
    <w:rPr>
      <w:sz w:val="18"/>
      <w:szCs w:val="18"/>
    </w:rPr>
  </w:style>
  <w:style w:type="character" w:customStyle="1" w:styleId="9">
    <w:name w:val="批注框文本 字符"/>
    <w:basedOn w:val="6"/>
    <w:link w:val="2"/>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567</Words>
  <Characters>593</Characters>
  <Lines>40</Lines>
  <Paragraphs>19</Paragraphs>
  <TotalTime>2</TotalTime>
  <ScaleCrop>false</ScaleCrop>
  <LinksUpToDate>false</LinksUpToDate>
  <CharactersWithSpaces>594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2026-03-16T10:09:00Z</dcterms:created>
  <dc:creator>INTSIG</dc:creator>
  <dc:description>Intsig Word Converter</dc:description>
  <cp:lastModifiedBy>明华</cp:lastModifiedBy>
  <cp:lastPrinted>2026-03-09T19:01:00Z</cp:lastPrinted>
  <dcterms:modified xsi:type="dcterms:W3CDTF">2026-04-03T07:59:55Z</dcterms:modified>
  <dc:title>wordbuilder</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A9B8CE854A51F6D0232FCE692039E592_43</vt:lpwstr>
  </property>
  <property fmtid="{D5CDD505-2E9C-101B-9397-08002B2CF9AE}" pid="4" name="KSOTemplateDocerSaveRecord">
    <vt:lpwstr>eyJoZGlkIjoiYjU4NTdlMzZiMWFjNzdkZjBiYzExNmQwNmM3YjAwZjAiLCJ1c2VySWQiOiI0MzE3NDMwOTMifQ==</vt:lpwstr>
  </property>
</Properties>
</file>